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FB" w:rsidRPr="001711FB" w:rsidRDefault="001711FB" w:rsidP="001711FB">
      <w:pPr>
        <w:rPr>
          <w:b/>
          <w:bCs/>
        </w:rPr>
      </w:pPr>
      <w:r w:rsidRPr="001711FB">
        <w:rPr>
          <w:b/>
          <w:bCs/>
        </w:rPr>
        <w:t>ГЛАВА ГОРОДА ИВАНТЕЕВКИ МОСКОВСКОЙ ОБЛАСТИ ПОСТАНОВЛЕНИЕ от 02.08.2013 № 1229</w:t>
      </w:r>
    </w:p>
    <w:p w:rsidR="001711FB" w:rsidRPr="001711FB" w:rsidRDefault="001711FB" w:rsidP="001711FB">
      <w:r w:rsidRPr="001711FB">
        <w:rPr>
          <w:b/>
          <w:bCs/>
        </w:rPr>
        <w:t>ГЛАВА ГОРОДА ИВАНТЕЕВКИ МОСКОВСКОЙ ОБЛАСТИ</w:t>
      </w:r>
    </w:p>
    <w:p w:rsidR="001711FB" w:rsidRPr="001711FB" w:rsidRDefault="001711FB" w:rsidP="001711FB">
      <w:r w:rsidRPr="001711FB">
        <w:rPr>
          <w:b/>
          <w:bCs/>
        </w:rPr>
        <w:t>ПОСТАНОВЛЕНИЕ</w:t>
      </w:r>
    </w:p>
    <w:p w:rsidR="001711FB" w:rsidRPr="001711FB" w:rsidRDefault="001711FB" w:rsidP="001711FB">
      <w:r w:rsidRPr="001711FB">
        <w:t>от 02.08.2013 № 1229</w:t>
      </w:r>
    </w:p>
    <w:p w:rsidR="001711FB" w:rsidRPr="001711FB" w:rsidRDefault="001711FB" w:rsidP="001711FB">
      <w:r w:rsidRPr="001711FB">
        <w:t>Об утверждении плана мероприятий </w:t>
      </w:r>
      <w:proofErr w:type="gramStart"/>
      <w:r w:rsidRPr="001711FB">
        <w:t>( </w:t>
      </w:r>
      <w:proofErr w:type="gramEnd"/>
      <w:r w:rsidRPr="001711FB">
        <w:t>«дорожной карты») «Изменения, направленные на повышение эффективности сферы культуры города Ивантеевки Московской области»</w:t>
      </w:r>
    </w:p>
    <w:p w:rsidR="001711FB" w:rsidRPr="001711FB" w:rsidRDefault="001711FB" w:rsidP="001711FB">
      <w:r w:rsidRPr="001711FB">
        <w:t> </w:t>
      </w:r>
    </w:p>
    <w:p w:rsidR="001711FB" w:rsidRPr="001711FB" w:rsidRDefault="001711FB" w:rsidP="001711FB">
      <w:r w:rsidRPr="001711FB">
        <w:t xml:space="preserve">В целях реализации Указа Президента Российской Федерации от 07.05.2012 № 597 «О мероприятиях по реализации государственной социальной политики» и Плана мероприятий «Изменения в отраслях социальной сферы, направленные на повышение эффективности сферы культуры», </w:t>
      </w:r>
      <w:proofErr w:type="spellStart"/>
      <w:r w:rsidRPr="001711FB">
        <w:t>утверженного</w:t>
      </w:r>
      <w:proofErr w:type="spellEnd"/>
      <w:r w:rsidRPr="001711FB">
        <w:t xml:space="preserve"> распоряжением Правительства Российской Федерации от 28.12.2012 г. № 2606-р, и «Основами законодательства Российской Федерации о культуре» от 09.10.1992 № 3612-1</w:t>
      </w:r>
    </w:p>
    <w:p w:rsidR="001711FB" w:rsidRPr="001711FB" w:rsidRDefault="001711FB" w:rsidP="001711FB">
      <w:r w:rsidRPr="001711FB">
        <w:br/>
        <w:t>ПОСТАНОВЛЯЮ:</w:t>
      </w:r>
    </w:p>
    <w:p w:rsidR="001711FB" w:rsidRPr="001711FB" w:rsidRDefault="001711FB" w:rsidP="001711FB">
      <w:pPr>
        <w:numPr>
          <w:ilvl w:val="0"/>
          <w:numId w:val="1"/>
        </w:numPr>
      </w:pPr>
      <w:r w:rsidRPr="001711FB">
        <w:t>Утвердить прилагаемый план мероприятий </w:t>
      </w:r>
      <w:proofErr w:type="gramStart"/>
      <w:r w:rsidRPr="001711FB">
        <w:t>( </w:t>
      </w:r>
      <w:proofErr w:type="gramEnd"/>
      <w:r w:rsidRPr="001711FB">
        <w:t>«дорожную карту») «Изменения, направленные на повышение эффективности сферы культуры города Ивантеевки Московской области» (Приложение).</w:t>
      </w:r>
    </w:p>
    <w:p w:rsidR="001711FB" w:rsidRPr="001711FB" w:rsidRDefault="001711FB" w:rsidP="001711FB">
      <w:pPr>
        <w:numPr>
          <w:ilvl w:val="1"/>
          <w:numId w:val="1"/>
        </w:numPr>
      </w:pPr>
      <w:r w:rsidRPr="001711FB">
        <w:t xml:space="preserve">Опубликовать настоящее постановление в печатном средстве массовой информации и разместить в информационно-коммуникационной сети Интернет на официальном сайте </w:t>
      </w:r>
      <w:proofErr w:type="gramStart"/>
      <w:r w:rsidRPr="001711FB">
        <w:t>органов местного самоуправления города Ивантеевки Московской области</w:t>
      </w:r>
      <w:proofErr w:type="gramEnd"/>
      <w:r w:rsidRPr="001711FB">
        <w:t>.</w:t>
      </w:r>
    </w:p>
    <w:p w:rsidR="001711FB" w:rsidRPr="001711FB" w:rsidRDefault="001711FB" w:rsidP="001711FB">
      <w:pPr>
        <w:numPr>
          <w:ilvl w:val="1"/>
          <w:numId w:val="1"/>
        </w:numPr>
      </w:pPr>
      <w:proofErr w:type="gramStart"/>
      <w:r w:rsidRPr="001711FB">
        <w:t>Контроль за</w:t>
      </w:r>
      <w:proofErr w:type="gramEnd"/>
      <w:r w:rsidRPr="001711FB">
        <w:t> исполнением настоящего постановления возложить на заместителя главы администрации Н.А. Зарубину.</w:t>
      </w:r>
    </w:p>
    <w:p w:rsidR="001711FB" w:rsidRPr="001711FB" w:rsidRDefault="001711FB" w:rsidP="001711FB">
      <w:r w:rsidRPr="001711FB">
        <w:t> </w:t>
      </w:r>
    </w:p>
    <w:p w:rsidR="001711FB" w:rsidRPr="001711FB" w:rsidRDefault="001711FB" w:rsidP="001711FB">
      <w:r w:rsidRPr="001711FB">
        <w:t>Глава города                                                                                 С.Г. Гриднев</w:t>
      </w:r>
    </w:p>
    <w:p w:rsidR="001711FB" w:rsidRPr="001711FB" w:rsidRDefault="001711FB" w:rsidP="001711FB">
      <w:r w:rsidRPr="001711FB">
        <w:t> </w:t>
      </w:r>
    </w:p>
    <w:p w:rsidR="001711FB" w:rsidRPr="001711FB" w:rsidRDefault="001711FB" w:rsidP="001711FB">
      <w:r w:rsidRPr="001711FB">
        <w:t>Приложение </w:t>
      </w:r>
      <w:r w:rsidRPr="001711FB">
        <w:br/>
        <w:t>к постановлению Главы города </w:t>
      </w:r>
      <w:r w:rsidRPr="001711FB">
        <w:br/>
        <w:t>Ивантеевки Московской области</w:t>
      </w:r>
      <w:r w:rsidRPr="001711FB">
        <w:br/>
        <w:t>от_02.08.2013_№ _1229_</w:t>
      </w:r>
    </w:p>
    <w:p w:rsidR="001711FB" w:rsidRPr="001711FB" w:rsidRDefault="001711FB" w:rsidP="001711FB">
      <w:r w:rsidRPr="001711FB">
        <w:t>ПЛАН</w:t>
      </w:r>
    </w:p>
    <w:p w:rsidR="001711FB" w:rsidRPr="001711FB" w:rsidRDefault="001711FB" w:rsidP="001711FB">
      <w:r w:rsidRPr="001711FB">
        <w:t>МЕРОПРИЯТИЙ </w:t>
      </w:r>
      <w:proofErr w:type="gramStart"/>
      <w:r w:rsidRPr="001711FB">
        <w:t>( </w:t>
      </w:r>
      <w:proofErr w:type="gramEnd"/>
      <w:r w:rsidRPr="001711FB">
        <w:t>«ДОРОЖНАЯ КАРТА») «ИЗМЕНЕНИЯ, НАПРАВЛЕННЫЕ</w:t>
      </w:r>
    </w:p>
    <w:p w:rsidR="001711FB" w:rsidRPr="001711FB" w:rsidRDefault="001711FB" w:rsidP="001711FB">
      <w:r w:rsidRPr="001711FB">
        <w:t>НА ПОВЫШЕНИЕ ЭФФЕКТИВНОСТИ СФЕРЫ КУЛЬТУРЫ</w:t>
      </w:r>
    </w:p>
    <w:p w:rsidR="001711FB" w:rsidRPr="001711FB" w:rsidRDefault="001711FB" w:rsidP="001711FB">
      <w:r w:rsidRPr="001711FB">
        <w:t>ГОРОДА ИВАНТЕЕВКИ МОСКОВСКОЙ ОБЛАСТИ»</w:t>
      </w:r>
    </w:p>
    <w:p w:rsidR="001711FB" w:rsidRPr="001711FB" w:rsidRDefault="001711FB" w:rsidP="001711FB">
      <w:r w:rsidRPr="001711FB">
        <w:lastRenderedPageBreak/>
        <w:t> </w:t>
      </w:r>
    </w:p>
    <w:p w:rsidR="001711FB" w:rsidRPr="001711FB" w:rsidRDefault="001711FB" w:rsidP="001711FB">
      <w:r w:rsidRPr="001711FB">
        <w:t>I. Цель разработки «дорожной карты»</w:t>
      </w:r>
    </w:p>
    <w:p w:rsidR="001711FB" w:rsidRPr="001711FB" w:rsidRDefault="001711FB" w:rsidP="001711FB">
      <w:r w:rsidRPr="001711FB">
        <w:t> </w:t>
      </w:r>
    </w:p>
    <w:p w:rsidR="001711FB" w:rsidRPr="001711FB" w:rsidRDefault="001711FB" w:rsidP="001711FB">
      <w:r w:rsidRPr="001711FB">
        <w:t>Целями Плана мероприятий </w:t>
      </w:r>
      <w:proofErr w:type="gramStart"/>
      <w:r w:rsidRPr="001711FB">
        <w:t>( </w:t>
      </w:r>
      <w:proofErr w:type="gramEnd"/>
      <w:r w:rsidRPr="001711FB">
        <w:t>«дорожной карты») «Изменения, направленные на повышение эффективности сферы культуры города Ивантеевки Московской области» (далее — «дорожная карта») являются:</w:t>
      </w:r>
    </w:p>
    <w:p w:rsidR="001711FB" w:rsidRPr="001711FB" w:rsidRDefault="001711FB" w:rsidP="001711FB">
      <w:r w:rsidRPr="001711FB">
        <w:t xml:space="preserve">повышение </w:t>
      </w:r>
      <w:proofErr w:type="gramStart"/>
      <w:r w:rsidRPr="001711FB">
        <w:t>качества жизни жителей города Ивантеевки Московской области</w:t>
      </w:r>
      <w:proofErr w:type="gramEnd"/>
      <w:r w:rsidRPr="001711FB">
        <w:t>;</w:t>
      </w:r>
    </w:p>
    <w:p w:rsidR="001711FB" w:rsidRPr="001711FB" w:rsidRDefault="001711FB" w:rsidP="001711FB">
      <w:r w:rsidRPr="001711FB">
        <w:t xml:space="preserve">создание благоприятных условий для устойчивого развития </w:t>
      </w:r>
      <w:proofErr w:type="gramStart"/>
      <w:r w:rsidRPr="001711FB">
        <w:t>сферы культуры города Ивантеевки Московской области</w:t>
      </w:r>
      <w:proofErr w:type="gramEnd"/>
      <w:r w:rsidRPr="001711FB">
        <w:t>;</w:t>
      </w:r>
    </w:p>
    <w:p w:rsidR="001711FB" w:rsidRPr="001711FB" w:rsidRDefault="001711FB" w:rsidP="001711FB">
      <w:r w:rsidRPr="001711FB">
        <w:t>сохранение культурного и исторического наследия города Ивантеевки Московской области;</w:t>
      </w:r>
    </w:p>
    <w:p w:rsidR="001711FB" w:rsidRPr="001711FB" w:rsidRDefault="001711FB" w:rsidP="001711FB">
      <w:r w:rsidRPr="001711FB">
        <w:t xml:space="preserve">развитие и сохранение кадрового </w:t>
      </w:r>
      <w:proofErr w:type="gramStart"/>
      <w:r w:rsidRPr="001711FB">
        <w:t>потенциала муниципальных учреждений культуры города Ивантеевки Московской области</w:t>
      </w:r>
      <w:proofErr w:type="gramEnd"/>
      <w:r w:rsidRPr="001711FB">
        <w:t>;</w:t>
      </w:r>
    </w:p>
    <w:p w:rsidR="001711FB" w:rsidRPr="001711FB" w:rsidRDefault="001711FB" w:rsidP="001711FB">
      <w:r w:rsidRPr="001711FB">
        <w:t xml:space="preserve">обеспечение достойной </w:t>
      </w:r>
      <w:proofErr w:type="gramStart"/>
      <w:r w:rsidRPr="001711FB">
        <w:t>оплаты труда работников муниципальных учреждений культуры города Ивантеевки Московской области</w:t>
      </w:r>
      <w:proofErr w:type="gramEnd"/>
      <w:r w:rsidRPr="001711FB">
        <w:t xml:space="preserve"> как результат повышения качества и количества оказываемых ими услуг.</w:t>
      </w:r>
    </w:p>
    <w:p w:rsidR="001711FB" w:rsidRPr="001711FB" w:rsidRDefault="001711FB" w:rsidP="001711FB">
      <w:r w:rsidRPr="001711FB">
        <w:t> </w:t>
      </w:r>
    </w:p>
    <w:p w:rsidR="001711FB" w:rsidRPr="001711FB" w:rsidRDefault="001711FB" w:rsidP="001711FB">
      <w:r w:rsidRPr="001711FB">
        <w:t>II. Проведение структурных реформ в сфере культуры</w:t>
      </w:r>
    </w:p>
    <w:p w:rsidR="001711FB" w:rsidRPr="001711FB" w:rsidRDefault="001711FB" w:rsidP="001711FB">
      <w:r w:rsidRPr="001711FB">
        <w:t> </w:t>
      </w:r>
    </w:p>
    <w:p w:rsidR="001711FB" w:rsidRPr="001711FB" w:rsidRDefault="001711FB" w:rsidP="001711FB">
      <w:r w:rsidRPr="001711FB">
        <w:t>В рамках структурных реформ предусматривается:</w:t>
      </w:r>
    </w:p>
    <w:p w:rsidR="001711FB" w:rsidRPr="001711FB" w:rsidRDefault="001711FB" w:rsidP="001711FB">
      <w:r w:rsidRPr="001711FB">
        <w:t>повышение качества и расширение спектра муниципальных услуг в сфере культуры;</w:t>
      </w:r>
    </w:p>
    <w:p w:rsidR="001711FB" w:rsidRPr="001711FB" w:rsidRDefault="001711FB" w:rsidP="001711FB">
      <w:r w:rsidRPr="001711FB">
        <w:t>обеспечение доступности к культурному продукту путем использования информационно-телекоммуникационных технологий в деятельности учреждений сферы культуры (создание электронных единых каталогов библиотек и музеев города Ивантеевки Московской области, внедрение системы электронной продажи билетов в музеи и театры города Ивантеевки Московской области);</w:t>
      </w:r>
    </w:p>
    <w:p w:rsidR="001711FB" w:rsidRPr="001711FB" w:rsidRDefault="001711FB" w:rsidP="001711FB">
      <w:r w:rsidRPr="001711FB">
        <w:t>обеспечение условий для популяризации, государственной охраны и эффективного использования объектов культурного наследия, находящихся на территории города Ивантеевки Московской области;</w:t>
      </w:r>
    </w:p>
    <w:p w:rsidR="001711FB" w:rsidRPr="001711FB" w:rsidRDefault="001711FB" w:rsidP="001711FB">
      <w:r w:rsidRPr="001711FB">
        <w:t>создание условий для развития культуры в городе Ивантеевке Московской области путем расширения практики применения передвижных форм культурного обслуживания;</w:t>
      </w:r>
    </w:p>
    <w:p w:rsidR="001711FB" w:rsidRPr="001711FB" w:rsidRDefault="001711FB" w:rsidP="001711FB">
      <w:r w:rsidRPr="001711FB">
        <w:t>создание условий для творческой самореализации граждан, проживающих на территории Российской Федерации;</w:t>
      </w:r>
    </w:p>
    <w:p w:rsidR="001711FB" w:rsidRPr="001711FB" w:rsidRDefault="001711FB" w:rsidP="001711FB">
      <w:r w:rsidRPr="001711FB">
        <w:t>формирование конкурентной среды в сфере предоставления услуг культуры путем поддержки социально ориентированных некоммерческих организаций.</w:t>
      </w:r>
    </w:p>
    <w:p w:rsidR="001711FB" w:rsidRPr="001711FB" w:rsidRDefault="001711FB" w:rsidP="001711FB">
      <w:r w:rsidRPr="001711FB">
        <w:t> </w:t>
      </w:r>
    </w:p>
    <w:p w:rsidR="001711FB" w:rsidRPr="001711FB" w:rsidRDefault="001711FB" w:rsidP="001711FB">
      <w:r w:rsidRPr="001711FB">
        <w:lastRenderedPageBreak/>
        <w:t>III. Целевые показатели (индикаторы) развития сферы</w:t>
      </w:r>
    </w:p>
    <w:p w:rsidR="001711FB" w:rsidRPr="001711FB" w:rsidRDefault="001711FB" w:rsidP="001711FB">
      <w:r w:rsidRPr="001711FB">
        <w:t>культуры и меры, обеспечивающие их достижение</w:t>
      </w:r>
    </w:p>
    <w:p w:rsidR="001711FB" w:rsidRPr="001711FB" w:rsidRDefault="001711FB" w:rsidP="001711FB">
      <w:r w:rsidRPr="001711FB">
        <w:t> </w:t>
      </w:r>
    </w:p>
    <w:p w:rsidR="001711FB" w:rsidRPr="001711FB" w:rsidRDefault="001711FB" w:rsidP="001711FB">
      <w:r w:rsidRPr="001711FB">
        <w:t xml:space="preserve">1. С ростом эффективности и качества оказываемых услуг муниципальными учреждениями </w:t>
      </w:r>
      <w:proofErr w:type="spellStart"/>
      <w:r w:rsidRPr="001711FB">
        <w:t>кульутры</w:t>
      </w:r>
      <w:proofErr w:type="spellEnd"/>
      <w:r w:rsidRPr="001711FB">
        <w:t xml:space="preserve"> города Ивантеевки Московской области будут достигнуты следующие целевые показатели (индикаторы):</w:t>
      </w:r>
    </w:p>
    <w:p w:rsidR="001711FB" w:rsidRPr="001711FB" w:rsidRDefault="001711FB" w:rsidP="001711FB">
      <w:r w:rsidRPr="001711FB">
        <w:t> </w:t>
      </w:r>
    </w:p>
    <w:tbl>
      <w:tblPr>
        <w:tblW w:w="0" w:type="auto"/>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787"/>
        <w:gridCol w:w="957"/>
        <w:gridCol w:w="957"/>
        <w:gridCol w:w="957"/>
        <w:gridCol w:w="957"/>
        <w:gridCol w:w="957"/>
        <w:gridCol w:w="957"/>
      </w:tblGrid>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 </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2013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2014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2015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2016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2017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2018 г.</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Увеличение количества    </w:t>
            </w:r>
            <w:r w:rsidRPr="001711FB">
              <w:br/>
              <w:t>посещений                </w:t>
            </w:r>
            <w:r w:rsidRPr="001711FB">
              <w:br/>
              <w:t>театрально-концертных    </w:t>
            </w:r>
            <w:r w:rsidRPr="001711FB">
              <w:br/>
              <w:t xml:space="preserve">мероприятий </w:t>
            </w:r>
            <w:proofErr w:type="gramStart"/>
            <w:r w:rsidRPr="001711FB">
              <w:t>городе</w:t>
            </w:r>
            <w:proofErr w:type="gramEnd"/>
            <w:r w:rsidRPr="001711FB">
              <w:t xml:space="preserve">  Ивантеевке Московской области  (по          </w:t>
            </w:r>
            <w:r w:rsidRPr="001711FB">
              <w:br/>
              <w:t>сравнению с предыдущим   </w:t>
            </w:r>
            <w:r w:rsidRPr="001711FB">
              <w:br/>
              <w:t>годом), 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3,2</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4</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Увеличение количества    </w:t>
            </w:r>
            <w:r w:rsidRPr="001711FB">
              <w:br/>
              <w:t>библиографических записей</w:t>
            </w:r>
            <w:r w:rsidRPr="001711FB">
              <w:br/>
              <w:t>в сводном электронном    </w:t>
            </w:r>
            <w:r w:rsidRPr="001711FB">
              <w:br/>
              <w:t>каталоге библиотек       </w:t>
            </w:r>
            <w:r w:rsidRPr="001711FB">
              <w:br/>
              <w:t>города Ивантеевки Московской области   (по   </w:t>
            </w:r>
            <w:r w:rsidRPr="001711FB">
              <w:br/>
              <w:t>сравнению с предыдущим   </w:t>
            </w:r>
            <w:r w:rsidRPr="001711FB">
              <w:br/>
              <w:t>годом), 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Увеличение доли          </w:t>
            </w:r>
            <w:r w:rsidRPr="001711FB">
              <w:br/>
              <w:t>представленных (во всех  </w:t>
            </w:r>
            <w:r w:rsidRPr="001711FB">
              <w:br/>
              <w:t>формах) зрителю музейных </w:t>
            </w:r>
            <w:r w:rsidRPr="001711FB">
              <w:br/>
              <w:t>предметов в общем        </w:t>
            </w:r>
            <w:r w:rsidRPr="001711FB">
              <w:br/>
              <w:t>количестве музейных      </w:t>
            </w:r>
            <w:r w:rsidRPr="001711FB">
              <w:br/>
            </w:r>
            <w:proofErr w:type="gramStart"/>
            <w:r w:rsidRPr="001711FB">
              <w:t>предметов основного      </w:t>
            </w:r>
            <w:r w:rsidRPr="001711FB">
              <w:br/>
              <w:t>фонда музеев  города Ивантеевки Московской</w:t>
            </w:r>
            <w:proofErr w:type="gramEnd"/>
            <w:r w:rsidRPr="001711FB">
              <w:t xml:space="preserve"> области, 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11</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12</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13</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14</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Увеличение посещаемости  </w:t>
            </w:r>
            <w:r w:rsidRPr="001711FB">
              <w:br/>
              <w:t>музейных учреждений города Ивантеевки Московской области,     </w:t>
            </w:r>
            <w:r w:rsidRPr="001711FB">
              <w:br/>
              <w:t>посещений на 1 жителя в  </w:t>
            </w:r>
            <w:r w:rsidRPr="001711FB">
              <w:br/>
              <w:t>год</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0,26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0,27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0,28</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0,29</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0,3</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0,31</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Увеличение численности   </w:t>
            </w:r>
            <w:r w:rsidRPr="001711FB">
              <w:br/>
              <w:t>участников               </w:t>
            </w:r>
            <w:r w:rsidRPr="001711FB">
              <w:br/>
              <w:t>культурно-досуговых      </w:t>
            </w:r>
            <w:r w:rsidRPr="001711FB">
              <w:br/>
              <w:t>мероприятий в городе Ивантеевке Московской области</w:t>
            </w:r>
            <w:proofErr w:type="gramStart"/>
            <w:r w:rsidRPr="001711FB">
              <w:t> ,</w:t>
            </w:r>
            <w:proofErr w:type="gramEnd"/>
            <w:r w:rsidRPr="001711FB">
              <w:t> (по          </w:t>
            </w:r>
            <w:r w:rsidRPr="001711FB">
              <w:br/>
              <w:t>сравнению с предыдущим   </w:t>
            </w:r>
            <w:r w:rsidRPr="001711FB">
              <w:br/>
              <w:t>годом), 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4</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Доля музеев,  </w:t>
            </w:r>
            <w:r w:rsidRPr="001711FB">
              <w:br/>
              <w:t>имеющих сайт в сети      </w:t>
            </w:r>
            <w:r w:rsidRPr="001711FB">
              <w:br/>
            </w:r>
            <w:r w:rsidRPr="001711FB">
              <w:lastRenderedPageBreak/>
              <w:t>Интернет, в общем        </w:t>
            </w:r>
            <w:r w:rsidRPr="001711FB">
              <w:br/>
              <w:t>количестве музеев        </w:t>
            </w:r>
            <w:r w:rsidRPr="001711FB">
              <w:br/>
              <w:t>города Ивантеевки Московской области</w:t>
            </w:r>
            <w:proofErr w:type="gramStart"/>
            <w:r w:rsidRPr="001711FB">
              <w:t> ,</w:t>
            </w:r>
            <w:proofErr w:type="gramEnd"/>
            <w:r w:rsidRPr="001711FB">
              <w:t xml:space="preserve">        </w:t>
            </w:r>
            <w:r w:rsidRPr="001711FB">
              <w:br/>
              <w:t>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Доля театров, </w:t>
            </w:r>
            <w:r w:rsidRPr="001711FB">
              <w:br/>
              <w:t>имеющих сайт в сети      </w:t>
            </w:r>
            <w:r w:rsidRPr="001711FB">
              <w:br/>
              <w:t>Интернет, в общем        </w:t>
            </w:r>
            <w:r w:rsidRPr="001711FB">
              <w:br/>
              <w:t>количестве театров        </w:t>
            </w:r>
            <w:r w:rsidRPr="001711FB">
              <w:br/>
              <w:t>города Ивантеевки Московской области</w:t>
            </w:r>
            <w:proofErr w:type="gramStart"/>
            <w:r w:rsidRPr="001711FB">
              <w:t> ,</w:t>
            </w:r>
            <w:proofErr w:type="gramEnd"/>
            <w:r w:rsidRPr="001711FB">
              <w:t> </w:t>
            </w:r>
            <w:r w:rsidRPr="001711FB">
              <w:br/>
              <w:t>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Количество стипендиатов  </w:t>
            </w:r>
            <w:r w:rsidRPr="001711FB">
              <w:br/>
              <w:t>среди выдающихся         </w:t>
            </w:r>
            <w:r w:rsidRPr="001711FB">
              <w:br/>
              <w:t>деятелей культуры и      </w:t>
            </w:r>
            <w:r w:rsidRPr="001711FB">
              <w:br/>
              <w:t>искусства и молодых      </w:t>
            </w:r>
            <w:r w:rsidRPr="001711FB">
              <w:br/>
              <w:t>талантливых авторов      </w:t>
            </w:r>
            <w:r w:rsidRPr="001711FB">
              <w:br/>
              <w:t>города Ивантеевки Московской области</w:t>
            </w:r>
            <w:proofErr w:type="gramStart"/>
            <w:r w:rsidRPr="001711FB">
              <w:t> ,</w:t>
            </w:r>
            <w:proofErr w:type="gramEnd"/>
            <w:r w:rsidRPr="001711FB">
              <w:t xml:space="preserve">       </w:t>
            </w:r>
            <w:r w:rsidRPr="001711FB">
              <w:br/>
              <w:t>человек</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Увеличение количества    </w:t>
            </w:r>
            <w:r w:rsidRPr="001711FB">
              <w:br/>
              <w:t>социально ориентированных</w:t>
            </w:r>
            <w:r w:rsidRPr="001711FB">
              <w:br/>
              <w:t>некоммерческих           </w:t>
            </w:r>
            <w:r w:rsidRPr="001711FB">
              <w:br/>
              <w:t>организаций сферы        </w:t>
            </w:r>
            <w:r w:rsidRPr="001711FB">
              <w:br/>
              <w:t>культуры, получивших     </w:t>
            </w:r>
            <w:r w:rsidRPr="001711FB">
              <w:br/>
              <w:t>поддержку за счет средств</w:t>
            </w:r>
            <w:r w:rsidRPr="001711FB">
              <w:br/>
              <w:t xml:space="preserve">бюджета города Ивантеевки Московской области, </w:t>
            </w:r>
            <w:r w:rsidRPr="001711FB">
              <w:lastRenderedPageBreak/>
              <w:t>единиц</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4</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9</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Увеличение числа         </w:t>
            </w:r>
            <w:r w:rsidRPr="001711FB">
              <w:br/>
              <w:t>работников сферы         </w:t>
            </w:r>
            <w:r w:rsidRPr="001711FB">
              <w:br/>
              <w:t>культуры, прошедших      </w:t>
            </w:r>
            <w:r w:rsidRPr="001711FB">
              <w:br/>
              <w:t>профессиональную         </w:t>
            </w:r>
            <w:r w:rsidRPr="001711FB">
              <w:br/>
              <w:t>переподготовку или       </w:t>
            </w:r>
            <w:r w:rsidRPr="001711FB">
              <w:br/>
              <w:t>повышение квалификации,  </w:t>
            </w:r>
            <w:r w:rsidRPr="001711FB">
              <w:br/>
              <w:t>человек</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Доля детей, привлекаемых </w:t>
            </w:r>
            <w:r w:rsidRPr="001711FB">
              <w:br/>
              <w:t>к участию в творческих   </w:t>
            </w:r>
            <w:r w:rsidRPr="001711FB">
              <w:br/>
              <w:t>мероприятиях города Ивантеевки Московской области, 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28</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31</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33</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35</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37</w:t>
            </w:r>
          </w:p>
        </w:tc>
      </w:tr>
    </w:tbl>
    <w:p w:rsidR="001711FB" w:rsidRPr="001711FB" w:rsidRDefault="001711FB" w:rsidP="001711FB">
      <w:r w:rsidRPr="001711FB">
        <w:t> </w:t>
      </w:r>
    </w:p>
    <w:p w:rsidR="001711FB" w:rsidRPr="001711FB" w:rsidRDefault="001711FB" w:rsidP="001711FB">
      <w:r w:rsidRPr="001711FB">
        <w:t>2. Мерами, обеспечивающими достижение целевых показателей (индикаторов) развития сферы культуры, являются:</w:t>
      </w:r>
    </w:p>
    <w:p w:rsidR="001711FB" w:rsidRPr="001711FB" w:rsidRDefault="001711FB" w:rsidP="001711FB">
      <w:r w:rsidRPr="001711FB">
        <w:t>1) оптимизация численности и структуры муниципальных учреждений сферы культуры города Ивантеевки Московской области</w:t>
      </w:r>
      <w:proofErr w:type="gramStart"/>
      <w:r w:rsidRPr="001711FB">
        <w:t>  ;</w:t>
      </w:r>
      <w:proofErr w:type="gramEnd"/>
    </w:p>
    <w:p w:rsidR="001711FB" w:rsidRPr="001711FB" w:rsidRDefault="001711FB" w:rsidP="001711FB">
      <w:proofErr w:type="gramStart"/>
      <w:r w:rsidRPr="001711FB">
        <w:t>2) поэтапный рост оплаты труда работников муниципальных учреждений сферы культуры города Ивантеевки Московской области, достижение целевых показателей по доведению уровня оплаты труда (средней заработной платы) работников учреждений сферы культуры до средней заработной платы в Московской области в соответствии с </w:t>
      </w:r>
      <w:hyperlink r:id="rId6" w:history="1">
        <w:r w:rsidRPr="001711FB">
          <w:rPr>
            <w:rStyle w:val="a3"/>
          </w:rPr>
          <w:t>Указом</w:t>
        </w:r>
      </w:hyperlink>
      <w:r w:rsidRPr="001711FB">
        <w:t> Президента Российской Федерации от 07.05.2012 № 597 «О мероприятиях по реализации государственной социальной политики»;</w:t>
      </w:r>
      <w:proofErr w:type="gramEnd"/>
    </w:p>
    <w:p w:rsidR="001711FB" w:rsidRPr="001711FB" w:rsidRDefault="001711FB" w:rsidP="001711FB">
      <w:r w:rsidRPr="001711FB">
        <w:t>3) расширение использования информационно-телекоммуникационных технологий в деятельности учреждений сферы культуры;</w:t>
      </w:r>
    </w:p>
    <w:p w:rsidR="001711FB" w:rsidRPr="001711FB" w:rsidRDefault="001711FB" w:rsidP="001711FB">
      <w:r w:rsidRPr="001711FB">
        <w:t xml:space="preserve">4) учреждение муниципальных </w:t>
      </w:r>
      <w:proofErr w:type="gramStart"/>
      <w:r w:rsidRPr="001711FB">
        <w:t>стипендий  Главы города Ивантеевки Московской области</w:t>
      </w:r>
      <w:proofErr w:type="gramEnd"/>
      <w:r w:rsidRPr="001711FB">
        <w:t xml:space="preserve"> выдающимся деятелям культуры и искусства и талантливым молодым авторам города Ивантеевки Московской области;</w:t>
      </w:r>
    </w:p>
    <w:p w:rsidR="001711FB" w:rsidRPr="001711FB" w:rsidRDefault="001711FB" w:rsidP="001711FB">
      <w:r w:rsidRPr="001711FB">
        <w:lastRenderedPageBreak/>
        <w:t>5) оказание поддержки социально ориентированным некоммерческим организациям в сфере культуры города Ивантеевки Московской области для осуществления социально значимых проектов в сфере культуры;</w:t>
      </w:r>
    </w:p>
    <w:p w:rsidR="001711FB" w:rsidRPr="001711FB" w:rsidRDefault="001711FB" w:rsidP="001711FB">
      <w:r w:rsidRPr="001711FB">
        <w:t xml:space="preserve">6) расширение </w:t>
      </w:r>
      <w:proofErr w:type="gramStart"/>
      <w:r w:rsidRPr="001711FB">
        <w:t>практики применения передвижных форм культурного обслуживания населения города Ивантеевки Московской</w:t>
      </w:r>
      <w:proofErr w:type="gramEnd"/>
      <w:r w:rsidRPr="001711FB">
        <w:t xml:space="preserve"> области, в том числе реализация передвижных выставочных проектов различными типами учреждений сферы культуры;</w:t>
      </w:r>
    </w:p>
    <w:p w:rsidR="001711FB" w:rsidRPr="001711FB" w:rsidRDefault="001711FB" w:rsidP="001711FB">
      <w:r w:rsidRPr="001711FB">
        <w:t>7) создание условий по привлечению детей к участию в творческих мероприятиях;</w:t>
      </w:r>
    </w:p>
    <w:p w:rsidR="001711FB" w:rsidRPr="001711FB" w:rsidRDefault="001711FB" w:rsidP="001711FB">
      <w:r w:rsidRPr="001711FB">
        <w:t>8) обеспечение условий по увеличению числа высококвалифицированных работников в сфере культуры города Ивантеевки Московской области.</w:t>
      </w:r>
    </w:p>
    <w:p w:rsidR="001711FB" w:rsidRPr="001711FB" w:rsidRDefault="001711FB" w:rsidP="001711FB">
      <w:r w:rsidRPr="001711FB">
        <w:t> </w:t>
      </w:r>
    </w:p>
    <w:p w:rsidR="001711FB" w:rsidRPr="001711FB" w:rsidRDefault="001711FB" w:rsidP="001711FB">
      <w:r w:rsidRPr="001711FB">
        <w:t>IV. Мероприятия по совершенствованию оплаты труда</w:t>
      </w:r>
    </w:p>
    <w:p w:rsidR="001711FB" w:rsidRPr="001711FB" w:rsidRDefault="001711FB" w:rsidP="001711FB">
      <w:r w:rsidRPr="001711FB">
        <w:t>работников учреждений культуры</w:t>
      </w:r>
    </w:p>
    <w:p w:rsidR="001711FB" w:rsidRPr="001711FB" w:rsidRDefault="001711FB" w:rsidP="001711FB">
      <w:r w:rsidRPr="001711FB">
        <w:t> </w:t>
      </w:r>
    </w:p>
    <w:p w:rsidR="001711FB" w:rsidRPr="001711FB" w:rsidRDefault="001711FB" w:rsidP="001711FB">
      <w:proofErr w:type="gramStart"/>
      <w:r w:rsidRPr="001711FB">
        <w:t>Мероприятия по совершенствованию оплаты труда работников муниципальных учреждений сферы культуры города Ивантеевки Московской области предполагается осуществлять с учетом </w:t>
      </w:r>
      <w:hyperlink r:id="rId7" w:history="1">
        <w:r w:rsidRPr="001711FB">
          <w:rPr>
            <w:rStyle w:val="a3"/>
          </w:rPr>
          <w:t>Программы</w:t>
        </w:r>
      </w:hyperlink>
      <w:r w:rsidRPr="001711FB">
        <w:t> поэтапного совершенствования системы оплаты труда в муниципальных учреждениях на 2012-2018 годы, утвержденной распоряжением Правительства Российской Федерации от 26.11.2012 № 2190-р, постановления Правительства Московской области от 28.02.2013 № 112/8 «Об утверждении плана мероприятий („дорожной карты“) «Изменения, направленные на повышение эффективности сферы культуры Московской</w:t>
      </w:r>
      <w:proofErr w:type="gramEnd"/>
      <w:r w:rsidRPr="001711FB">
        <w:t xml:space="preserve"> области», долгосрочной целевой программы города Ивантеевки Московской       области «Развитие сферы культуры города Ивантеевки Московской области на 2013-2015г.г.», утвержденной постановлением Главы города Ивантеевки Московской области от 28.09.2012 г. № 1464, </w:t>
      </w:r>
      <w:hyperlink r:id="rId8" w:history="1">
        <w:proofErr w:type="gramStart"/>
        <w:r w:rsidRPr="001711FB">
          <w:rPr>
            <w:rStyle w:val="a3"/>
          </w:rPr>
          <w:t>Положени</w:t>
        </w:r>
      </w:hyperlink>
      <w:r w:rsidRPr="001711FB">
        <w:t>ем</w:t>
      </w:r>
      <w:proofErr w:type="gramEnd"/>
      <w:r w:rsidRPr="001711FB">
        <w:t xml:space="preserve"> об оплате труда работников муниципальных  учреждений сферы культуры г. Ивантеевки, утвержденного постановлением Главы города Ивантеевки Московской области от 30.04.2013. № 826.</w:t>
      </w:r>
    </w:p>
    <w:p w:rsidR="001711FB" w:rsidRPr="001711FB" w:rsidRDefault="001711FB" w:rsidP="001711FB">
      <w:r w:rsidRPr="001711FB">
        <w:t xml:space="preserve">Показателем (индикатором), характеризующим эффективность мероприятий по совершенствованию </w:t>
      </w:r>
      <w:proofErr w:type="gramStart"/>
      <w:r w:rsidRPr="001711FB">
        <w:t>оплаты труда работников учреждений сферы</w:t>
      </w:r>
      <w:proofErr w:type="gramEnd"/>
      <w:r w:rsidRPr="001711FB">
        <w:t xml:space="preserve"> культуры, является:</w:t>
      </w:r>
    </w:p>
    <w:p w:rsidR="001711FB" w:rsidRPr="001711FB" w:rsidRDefault="001711FB" w:rsidP="001711FB">
      <w:r w:rsidRPr="001711FB">
        <w:t> </w:t>
      </w:r>
    </w:p>
    <w:tbl>
      <w:tblPr>
        <w:tblW w:w="0" w:type="auto"/>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592"/>
        <w:gridCol w:w="957"/>
        <w:gridCol w:w="957"/>
        <w:gridCol w:w="957"/>
        <w:gridCol w:w="957"/>
        <w:gridCol w:w="957"/>
        <w:gridCol w:w="1011"/>
      </w:tblGrid>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 </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2013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2014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2015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2016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2017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2018 г.</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Динамика соотношения     </w:t>
            </w:r>
            <w:r w:rsidRPr="001711FB">
              <w:br/>
              <w:t xml:space="preserve">средней заработной </w:t>
            </w:r>
            <w:proofErr w:type="gramStart"/>
            <w:r w:rsidRPr="001711FB">
              <w:t>платы </w:t>
            </w:r>
            <w:r w:rsidRPr="001711FB">
              <w:br/>
              <w:t xml:space="preserve">работников </w:t>
            </w:r>
            <w:r w:rsidRPr="001711FB">
              <w:lastRenderedPageBreak/>
              <w:t>учреждений    </w:t>
            </w:r>
            <w:r w:rsidRPr="001711FB">
              <w:br/>
              <w:t>культуры города Ивантеевки Московской области</w:t>
            </w:r>
            <w:proofErr w:type="gramEnd"/>
            <w:r w:rsidRPr="001711FB">
              <w:t xml:space="preserve"> и средней       </w:t>
            </w:r>
            <w:r w:rsidRPr="001711FB">
              <w:br/>
              <w:t>заработной платы в       </w:t>
            </w:r>
            <w:r w:rsidRPr="001711FB">
              <w:br/>
              <w:t>Московской области,      </w:t>
            </w:r>
            <w:r w:rsidRPr="001711FB">
              <w:br/>
              <w:t>процентов </w:t>
            </w:r>
            <w:hyperlink r:id="rId9" w:anchor="Par198" w:history="1">
              <w:r w:rsidRPr="001711FB">
                <w:rPr>
                  <w:rStyle w:val="a3"/>
                </w:rPr>
                <w:t>&lt;*&gt;</w:t>
              </w:r>
            </w:hyperlink>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57,6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65,0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74,0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85,0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91,2</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100,0</w:t>
            </w:r>
          </w:p>
        </w:tc>
      </w:tr>
    </w:tbl>
    <w:p w:rsidR="001711FB" w:rsidRPr="001711FB" w:rsidRDefault="001711FB" w:rsidP="001711FB">
      <w:r w:rsidRPr="001711FB">
        <w:lastRenderedPageBreak/>
        <w:t> </w:t>
      </w:r>
    </w:p>
    <w:p w:rsidR="001711FB" w:rsidRPr="001711FB" w:rsidRDefault="001711FB" w:rsidP="001711FB">
      <w:r w:rsidRPr="001711FB">
        <w:t>--------------------------------</w:t>
      </w:r>
    </w:p>
    <w:p w:rsidR="001711FB" w:rsidRPr="001711FB" w:rsidRDefault="001711FB" w:rsidP="001711FB">
      <w:r w:rsidRPr="001711FB">
        <w:t>&lt;*&gt; Источники финансирования для обеспечения достижения показателя указаны в </w:t>
      </w:r>
      <w:hyperlink r:id="rId10" w:anchor="Par339" w:history="1">
        <w:r w:rsidRPr="001711FB">
          <w:rPr>
            <w:rStyle w:val="a3"/>
          </w:rPr>
          <w:t>приложении</w:t>
        </w:r>
      </w:hyperlink>
      <w:r w:rsidRPr="001711FB">
        <w:t> к Плану мероприятий </w:t>
      </w:r>
      <w:proofErr w:type="gramStart"/>
      <w:r w:rsidRPr="001711FB">
        <w:t>( </w:t>
      </w:r>
      <w:proofErr w:type="gramEnd"/>
      <w:r w:rsidRPr="001711FB">
        <w:t>«дорожной карте») «Изменения, направленные на повышение эффективности сферы культуры города Ивантеевки Московской области».</w:t>
      </w:r>
    </w:p>
    <w:p w:rsidR="001711FB" w:rsidRPr="001711FB" w:rsidRDefault="001711FB" w:rsidP="001711FB">
      <w:r w:rsidRPr="001711FB">
        <w:t> </w:t>
      </w:r>
    </w:p>
    <w:p w:rsidR="001711FB" w:rsidRPr="001711FB" w:rsidRDefault="001711FB" w:rsidP="001711FB">
      <w:r w:rsidRPr="001711FB">
        <w:t>«Дорожная карта» является платформой для дальнейшей работы, направленной на повышение эффективности и качества предоставляемых услуг в сфере культуры, связанных с переходом на эффективный контракт.</w:t>
      </w:r>
    </w:p>
    <w:p w:rsidR="001711FB" w:rsidRPr="001711FB" w:rsidRDefault="001711FB" w:rsidP="001711FB">
      <w:r w:rsidRPr="001711FB">
        <w:t> </w:t>
      </w:r>
    </w:p>
    <w:p w:rsidR="001711FB" w:rsidRPr="001711FB" w:rsidRDefault="001711FB" w:rsidP="001711FB">
      <w:r w:rsidRPr="001711FB">
        <w:t>V. Основные мероприятия, направленные на повышение</w:t>
      </w:r>
    </w:p>
    <w:p w:rsidR="001711FB" w:rsidRPr="001711FB" w:rsidRDefault="001711FB" w:rsidP="001711FB">
      <w:r w:rsidRPr="001711FB">
        <w:t>эффективности и качества предоставляемых услуг в сфере</w:t>
      </w:r>
    </w:p>
    <w:p w:rsidR="001711FB" w:rsidRPr="001711FB" w:rsidRDefault="001711FB" w:rsidP="001711FB">
      <w:r w:rsidRPr="001711FB">
        <w:t>культуры, связанные с переходом на эффективный контракт</w:t>
      </w:r>
    </w:p>
    <w:p w:rsidR="001711FB" w:rsidRPr="001711FB" w:rsidRDefault="001711FB" w:rsidP="001711FB">
      <w:r w:rsidRPr="001711FB">
        <w:t> </w:t>
      </w:r>
    </w:p>
    <w:tbl>
      <w:tblPr>
        <w:tblW w:w="0" w:type="auto"/>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823"/>
        <w:gridCol w:w="3374"/>
        <w:gridCol w:w="2045"/>
        <w:gridCol w:w="1994"/>
        <w:gridCol w:w="1629"/>
      </w:tblGrid>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N  </w:t>
            </w:r>
            <w:r w:rsidRPr="001711FB">
              <w:br/>
            </w:r>
            <w:proofErr w:type="gramStart"/>
            <w:r w:rsidRPr="001711FB">
              <w:t>п</w:t>
            </w:r>
            <w:proofErr w:type="gramEnd"/>
            <w:r w:rsidRPr="001711FB">
              <w:t>/п</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Мероприятие</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Результат</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Ответственные</w:t>
            </w:r>
            <w:r w:rsidRPr="001711FB">
              <w:br/>
              <w:t>исполнители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Сроки     </w:t>
            </w:r>
            <w:r w:rsidRPr="001711FB">
              <w:br/>
              <w:t>исполнения</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Создание в Комитете по культуре администрации города Ивантеевки    </w:t>
            </w:r>
            <w:r w:rsidRPr="001711FB">
              <w:br/>
              <w:t>постоянно действующей рабочей </w:t>
            </w:r>
            <w:r w:rsidRPr="001711FB">
              <w:br/>
              <w:t>группы по оценке результатов  </w:t>
            </w:r>
            <w:r w:rsidRPr="001711FB">
              <w:br/>
            </w:r>
            <w:r w:rsidRPr="001711FB">
              <w:lastRenderedPageBreak/>
              <w:t>выполнения мероприятий        </w:t>
            </w:r>
            <w:r w:rsidRPr="001711FB">
              <w:br/>
              <w:t>«дорожной карты»</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Распоряжение </w:t>
            </w:r>
            <w:r w:rsidRPr="001711FB">
              <w:br/>
              <w:t>председателя комитета по культуре</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 xml:space="preserve">Комитет по культуре </w:t>
            </w:r>
            <w:proofErr w:type="spellStart"/>
            <w:r w:rsidRPr="001711FB">
              <w:t>дминистрации</w:t>
            </w:r>
            <w:proofErr w:type="spellEnd"/>
            <w:r w:rsidRPr="001711FB">
              <w:t xml:space="preserve"> г.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Апрель   </w:t>
            </w:r>
            <w:r w:rsidRPr="001711FB">
              <w:br/>
              <w:t>2013 года</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2</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Утверждение постановления главы города Ивантеевки Московской области от 30.04.2013 N 826 «Об оплате труда работников   </w:t>
            </w:r>
            <w:r w:rsidRPr="001711FB">
              <w:br/>
              <w:t>муниципальных учреждений    </w:t>
            </w:r>
            <w:r w:rsidRPr="001711FB">
              <w:br/>
              <w:t>сферы культуры г. Ивантеевки</w:t>
            </w:r>
            <w:proofErr w:type="gramStart"/>
            <w:r w:rsidRPr="001711FB">
              <w:t>»(</w:t>
            </w:r>
            <w:proofErr w:type="gramEnd"/>
            <w:r w:rsidRPr="001711FB">
              <w:t>повышение          </w:t>
            </w:r>
            <w:r w:rsidRPr="001711FB">
              <w:br/>
              <w:t>заработной платы с 01.05.2013 </w:t>
            </w:r>
            <w:r w:rsidRPr="001711FB">
              <w:br/>
              <w:t>и с 01.09.2013)</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Постановление</w:t>
            </w:r>
            <w:r w:rsidRPr="001711FB">
              <w:br/>
              <w:t>главы города Ивантеевки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Апрель    </w:t>
            </w:r>
            <w:r w:rsidRPr="001711FB">
              <w:br/>
              <w:t>2013 года</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3</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Разработка проекта типового   </w:t>
            </w:r>
            <w:r w:rsidRPr="001711FB">
              <w:br/>
              <w:t>эффективного контракта с      </w:t>
            </w:r>
            <w:r w:rsidRPr="001711FB">
              <w:br/>
              <w:t>руководителями муниципальных </w:t>
            </w:r>
            <w:r w:rsidRPr="001711FB">
              <w:br/>
              <w:t>учреждений культуры г. Ивантеевки по типам учреждений   </w:t>
            </w:r>
            <w:r w:rsidRPr="001711FB">
              <w:br/>
              <w:t>сферы культуры</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Постановление Главы города Ивантеевки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Август 2013 </w:t>
            </w:r>
            <w:r w:rsidRPr="001711FB">
              <w:br/>
              <w:t>года</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4</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Организация работы по         </w:t>
            </w:r>
            <w:r w:rsidRPr="001711FB">
              <w:br/>
              <w:t>заключению дополнительных     </w:t>
            </w:r>
            <w:r w:rsidRPr="001711FB">
              <w:br/>
              <w:t>соглашений к трудовым         </w:t>
            </w:r>
            <w:r w:rsidRPr="001711FB">
              <w:br/>
              <w:t>договорам с руководителями    </w:t>
            </w:r>
            <w:r w:rsidRPr="001711FB">
              <w:br/>
              <w:t>муниципальных учреждений    </w:t>
            </w:r>
            <w:r w:rsidRPr="001711FB">
              <w:br/>
              <w:t>сферы культуры,               </w:t>
            </w:r>
            <w:r w:rsidRPr="001711FB">
              <w:br/>
              <w:t>подведомственных Комитету по культуре Администрации города Ивантеевки, в</w:t>
            </w:r>
            <w:r w:rsidRPr="001711FB">
              <w:br/>
              <w:t>связи с переходом на          </w:t>
            </w:r>
            <w:r w:rsidRPr="001711FB">
              <w:br/>
            </w:r>
            <w:r w:rsidRPr="001711FB">
              <w:lastRenderedPageBreak/>
              <w:t>эффективный контракт</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Распоряжение </w:t>
            </w:r>
            <w:r w:rsidRPr="001711FB">
              <w:br/>
              <w:t>Администрации города Ивантеевки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В течение </w:t>
            </w:r>
            <w:r w:rsidRPr="001711FB">
              <w:br/>
              <w:t>2013 года</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5</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Подготовка методических       </w:t>
            </w:r>
            <w:r w:rsidRPr="001711FB">
              <w:br/>
              <w:t>рекомендаций для              </w:t>
            </w:r>
            <w:r w:rsidRPr="001711FB">
              <w:br/>
              <w:t>подведомственных учреждений по</w:t>
            </w:r>
            <w:r w:rsidRPr="001711FB">
              <w:br/>
              <w:t>разработке показателей и      </w:t>
            </w:r>
            <w:r w:rsidRPr="001711FB">
              <w:br/>
              <w:t xml:space="preserve">критериев </w:t>
            </w:r>
            <w:proofErr w:type="gramStart"/>
            <w:r w:rsidRPr="001711FB">
              <w:t>оценки              </w:t>
            </w:r>
            <w:r w:rsidRPr="001711FB">
              <w:br/>
              <w:t>результативности труда        </w:t>
            </w:r>
            <w:r w:rsidRPr="001711FB">
              <w:br/>
              <w:t>сотрудников учреждений сферы  </w:t>
            </w:r>
            <w:r w:rsidRPr="001711FB">
              <w:br/>
              <w:t>культуры</w:t>
            </w:r>
            <w:proofErr w:type="gramEnd"/>
            <w:r w:rsidRPr="001711FB">
              <w:t xml:space="preserve"> и проектов типовых   </w:t>
            </w:r>
            <w:r w:rsidRPr="001711FB">
              <w:br/>
              <w:t>контрактов для перевода на    </w:t>
            </w:r>
            <w:r w:rsidRPr="001711FB">
              <w:br/>
              <w:t>эффективный контракт всех     </w:t>
            </w:r>
            <w:r w:rsidRPr="001711FB">
              <w:br/>
              <w:t>сотрудников учреждения</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Распоряжение </w:t>
            </w:r>
            <w:r w:rsidRPr="001711FB">
              <w:br/>
              <w:t>Администрации города Ивантеевки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III   </w:t>
            </w:r>
            <w:r w:rsidRPr="001711FB">
              <w:br/>
              <w:t>квартал   </w:t>
            </w:r>
            <w:r w:rsidRPr="001711FB">
              <w:br/>
              <w:t>2013 года</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Проведение мониторинга лучших </w:t>
            </w:r>
            <w:r w:rsidRPr="001711FB">
              <w:br/>
              <w:t>практик применения            </w:t>
            </w:r>
            <w:r w:rsidRPr="001711FB">
              <w:br/>
              <w:t>эффективного контракта в муниципальных учреждениях культуры города Ивантеевки Московской области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Доклад в     </w:t>
            </w:r>
            <w:r w:rsidRPr="001711FB">
              <w:br/>
              <w:t>Министерство культуры Московской области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2013-2014 </w:t>
            </w:r>
            <w:r w:rsidRPr="001711FB">
              <w:br/>
              <w:t>годы</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Повышение квалификации и      </w:t>
            </w:r>
            <w:r w:rsidRPr="001711FB">
              <w:br/>
              <w:t>профессиональная              </w:t>
            </w:r>
            <w:r w:rsidRPr="001711FB">
              <w:br/>
              <w:t>переподготовка сотрудников    </w:t>
            </w:r>
            <w:r w:rsidRPr="001711FB">
              <w:br/>
              <w:t>муниципальных учреждений сферы     </w:t>
            </w:r>
            <w:r w:rsidRPr="001711FB">
              <w:br/>
              <w:t>культуры г. Ивантеевки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Аналитическая</w:t>
            </w:r>
            <w:r w:rsidRPr="001711FB">
              <w:br/>
              <w:t>записка об   </w:t>
            </w:r>
            <w:r w:rsidRPr="001711FB">
              <w:br/>
              <w:t>итогах       </w:t>
            </w:r>
            <w:r w:rsidRPr="001711FB">
              <w:br/>
              <w:t>повышения    </w:t>
            </w:r>
            <w:r w:rsidRPr="001711FB">
              <w:br/>
              <w:t>квалификации </w:t>
            </w:r>
            <w:r w:rsidRPr="001711FB">
              <w:br/>
              <w:t>и </w:t>
            </w:r>
            <w:proofErr w:type="spellStart"/>
            <w:r w:rsidRPr="001711FB">
              <w:t>професси</w:t>
            </w:r>
            <w:proofErr w:type="gramStart"/>
            <w:r w:rsidRPr="001711FB">
              <w:t>о</w:t>
            </w:r>
            <w:proofErr w:type="spellEnd"/>
            <w:r w:rsidRPr="001711FB">
              <w:t>-</w:t>
            </w:r>
            <w:proofErr w:type="gramEnd"/>
            <w:r w:rsidRPr="001711FB">
              <w:t> </w:t>
            </w:r>
            <w:r w:rsidRPr="001711FB">
              <w:br/>
            </w:r>
            <w:proofErr w:type="spellStart"/>
            <w:r w:rsidRPr="001711FB">
              <w:t>нальной</w:t>
            </w:r>
            <w:proofErr w:type="spellEnd"/>
            <w:r w:rsidRPr="001711FB">
              <w:t>      </w:t>
            </w:r>
            <w:r w:rsidRPr="001711FB">
              <w:br/>
            </w:r>
            <w:proofErr w:type="spellStart"/>
            <w:r w:rsidRPr="001711FB">
              <w:t>переподго</w:t>
            </w:r>
            <w:proofErr w:type="spellEnd"/>
            <w:r w:rsidRPr="001711FB">
              <w:t>-   </w:t>
            </w:r>
            <w:r w:rsidRPr="001711FB">
              <w:br/>
            </w:r>
            <w:proofErr w:type="spellStart"/>
            <w:r w:rsidRPr="001711FB">
              <w:t>товки</w:t>
            </w:r>
            <w:proofErr w:type="spellEnd"/>
            <w:r w:rsidRPr="001711FB">
              <w:t>        </w:t>
            </w:r>
            <w:r w:rsidRPr="001711FB">
              <w:br/>
              <w:t>сотрудников       </w:t>
            </w:r>
            <w:r w:rsidRPr="001711FB">
              <w:br/>
              <w:t>муниципальных</w:t>
            </w:r>
            <w:r w:rsidRPr="001711FB">
              <w:br/>
              <w:t>учреждений сферы  </w:t>
            </w:r>
            <w:r w:rsidRPr="001711FB">
              <w:br/>
            </w:r>
            <w:r w:rsidRPr="001711FB">
              <w:lastRenderedPageBreak/>
              <w:t>культуры</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Ежегодно</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8</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Оптимизация сети              </w:t>
            </w:r>
            <w:r w:rsidRPr="001711FB">
              <w:br/>
              <w:t xml:space="preserve">подведомственных Комитету по культуре </w:t>
            </w:r>
            <w:proofErr w:type="gramStart"/>
            <w:r w:rsidRPr="001711FB">
              <w:t>Администрации города Ивантеевки муниципальных учреждений сферы культуры</w:t>
            </w:r>
            <w:proofErr w:type="gramEnd"/>
            <w:r w:rsidRPr="001711FB">
              <w:t xml:space="preserve"> в целях обеспечения дифференциации    </w:t>
            </w:r>
            <w:r w:rsidRPr="001711FB">
              <w:br/>
              <w:t>оплаты труда основного и      </w:t>
            </w:r>
            <w:r w:rsidRPr="001711FB">
              <w:br/>
              <w:t>прочего персонала, оптимизации</w:t>
            </w:r>
            <w:r w:rsidRPr="001711FB">
              <w:br/>
              <w:t>расходов на административно-управленческий</w:t>
            </w:r>
            <w:r w:rsidRPr="001711FB">
              <w:br/>
              <w:t>и вспомогательный персонал</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Постановления</w:t>
            </w:r>
            <w:r w:rsidRPr="001711FB">
              <w:br/>
              <w:t>Правительства</w:t>
            </w:r>
            <w:r w:rsidRPr="001711FB">
              <w:br/>
              <w:t>Московской   </w:t>
            </w:r>
            <w:r w:rsidRPr="001711FB">
              <w:br/>
              <w:t>области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В течение </w:t>
            </w:r>
            <w:r w:rsidRPr="001711FB">
              <w:br/>
              <w:t>2013 года</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9</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Проведение мероприятий по     </w:t>
            </w:r>
            <w:r w:rsidRPr="001711FB">
              <w:br/>
              <w:t>возможному привлечению на     </w:t>
            </w:r>
            <w:r w:rsidRPr="001711FB">
              <w:br/>
              <w:t>повышение заработной платы не </w:t>
            </w:r>
            <w:r w:rsidRPr="001711FB">
              <w:br/>
              <w:t>менее одной трети средств,    </w:t>
            </w:r>
            <w:r w:rsidRPr="001711FB">
              <w:br/>
              <w:t>полученных за счет сокращения </w:t>
            </w:r>
            <w:r w:rsidRPr="001711FB">
              <w:br/>
              <w:t>неэффективных расходов и      </w:t>
            </w:r>
            <w:r w:rsidRPr="001711FB">
              <w:br/>
              <w:t>оптимизации сети              </w:t>
            </w:r>
            <w:r w:rsidRPr="001711FB">
              <w:br/>
              <w:t>государственных               </w:t>
            </w:r>
            <w:r w:rsidRPr="001711FB">
              <w:br/>
              <w:t>(муниципальных) учреждений    </w:t>
            </w:r>
            <w:r w:rsidRPr="001711FB">
              <w:br/>
              <w:t>культуры, а также средств от  </w:t>
            </w:r>
            <w:r w:rsidRPr="001711FB">
              <w:br/>
              <w:t>приносящей доход деятельности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Доклад в     </w:t>
            </w:r>
            <w:r w:rsidRPr="001711FB">
              <w:br/>
              <w:t>Министерство культуры Московской области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2013-2018 </w:t>
            </w:r>
            <w:r w:rsidRPr="001711FB">
              <w:br/>
              <w:t>годы</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 xml:space="preserve">Проведение совещаний с учреждениями, подведомственными Комитету по культуре </w:t>
            </w:r>
            <w:r w:rsidRPr="001711FB">
              <w:lastRenderedPageBreak/>
              <w:t>администрации города Ивантеевки по вопросам</w:t>
            </w:r>
            <w:r w:rsidRPr="001711FB">
              <w:br/>
            </w:r>
            <w:proofErr w:type="gramStart"/>
            <w:r w:rsidRPr="001711FB">
              <w:t>оптимизации сети учреждений   </w:t>
            </w:r>
            <w:r w:rsidRPr="001711FB">
              <w:br/>
              <w:t>сферы культуры</w:t>
            </w:r>
            <w:proofErr w:type="gramEnd"/>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 xml:space="preserve">Распоряжение председателя комитета </w:t>
            </w:r>
            <w:r w:rsidRPr="001711FB">
              <w:lastRenderedPageBreak/>
              <w:t>по культуре</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 xml:space="preserve">Комитет по культуре администрации города </w:t>
            </w:r>
            <w:r w:rsidRPr="001711FB">
              <w:lastRenderedPageBreak/>
              <w:t>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Апрел</w:t>
            </w:r>
            <w:proofErr w:type="gramStart"/>
            <w:r w:rsidRPr="001711FB">
              <w:t>ь-</w:t>
            </w:r>
            <w:proofErr w:type="gramEnd"/>
            <w:r w:rsidRPr="001711FB">
              <w:t xml:space="preserve"> август  </w:t>
            </w:r>
            <w:r w:rsidRPr="001711FB">
              <w:br/>
              <w:t>2013 года</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11</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Подготовка серии публикаций по</w:t>
            </w:r>
            <w:r w:rsidRPr="001711FB">
              <w:br/>
              <w:t>вопросам, связанным с         </w:t>
            </w:r>
            <w:r w:rsidRPr="001711FB">
              <w:br/>
              <w:t>повышением эффективности сферы</w:t>
            </w:r>
            <w:r w:rsidRPr="001711FB">
              <w:br/>
              <w:t>культуры Московской области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Публикации в </w:t>
            </w:r>
            <w:r w:rsidRPr="001711FB">
              <w:br/>
              <w:t>средствах    </w:t>
            </w:r>
            <w:r w:rsidRPr="001711FB">
              <w:br/>
              <w:t>массовой     </w:t>
            </w:r>
            <w:r w:rsidRPr="001711FB">
              <w:br/>
              <w:t>информации   </w:t>
            </w:r>
            <w:r w:rsidRPr="001711FB">
              <w:br/>
              <w:t>города Ивантеевки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2013-2018 </w:t>
            </w:r>
            <w:r w:rsidRPr="001711FB">
              <w:br/>
              <w:t>годы</w:t>
            </w:r>
          </w:p>
        </w:tc>
      </w:tr>
      <w:tr w:rsidR="001711FB" w:rsidRPr="001711FB" w:rsidTr="001711FB">
        <w:trPr>
          <w:tblCellSpacing w:w="0" w:type="dxa"/>
        </w:trPr>
        <w:tc>
          <w:tcPr>
            <w:tcW w:w="48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12</w:t>
            </w:r>
          </w:p>
        </w:tc>
        <w:tc>
          <w:tcPr>
            <w:tcW w:w="307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Проведение ежеквартального    </w:t>
            </w:r>
            <w:r w:rsidRPr="001711FB">
              <w:br/>
              <w:t>мониторинга заработной платы  </w:t>
            </w:r>
            <w:r w:rsidRPr="001711FB">
              <w:br/>
              <w:t>работников государственных и  </w:t>
            </w:r>
            <w:r w:rsidRPr="001711FB">
              <w:br/>
              <w:t>муниципальных учреждений      </w:t>
            </w:r>
            <w:r w:rsidRPr="001711FB">
              <w:br/>
              <w:t>культуры Московской области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Информация в </w:t>
            </w:r>
            <w:r w:rsidRPr="001711FB">
              <w:br/>
              <w:t>Комитет по   </w:t>
            </w:r>
            <w:r w:rsidRPr="001711FB">
              <w:br/>
              <w:t>труду и      </w:t>
            </w:r>
            <w:r w:rsidRPr="001711FB">
              <w:br/>
              <w:t>занятости    </w:t>
            </w:r>
            <w:r w:rsidRPr="001711FB">
              <w:br/>
              <w:t>населения    </w:t>
            </w:r>
            <w:r w:rsidRPr="001711FB">
              <w:br/>
              <w:t>Московской   </w:t>
            </w:r>
            <w:r w:rsidRPr="001711FB">
              <w:br/>
              <w:t>области</w:t>
            </w:r>
          </w:p>
        </w:tc>
        <w:tc>
          <w:tcPr>
            <w:tcW w:w="1440"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Комитет по культуре администрации города Ивантеевки</w:t>
            </w:r>
          </w:p>
        </w:tc>
        <w:tc>
          <w:tcPr>
            <w:tcW w:w="115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2013-2018 </w:t>
            </w:r>
            <w:r w:rsidRPr="001711FB">
              <w:br/>
              <w:t>годы</w:t>
            </w:r>
          </w:p>
        </w:tc>
      </w:tr>
    </w:tbl>
    <w:p w:rsidR="001711FB" w:rsidRPr="001711FB" w:rsidRDefault="001711FB" w:rsidP="001711FB">
      <w:r w:rsidRPr="001711FB">
        <w:t> </w:t>
      </w:r>
    </w:p>
    <w:p w:rsidR="001711FB" w:rsidRPr="001711FB" w:rsidRDefault="001711FB" w:rsidP="001711FB">
      <w:r w:rsidRPr="001711FB">
        <w:t>Приложение</w:t>
      </w:r>
    </w:p>
    <w:p w:rsidR="001711FB" w:rsidRPr="001711FB" w:rsidRDefault="001711FB" w:rsidP="001711FB">
      <w:r w:rsidRPr="001711FB">
        <w:t>к Плану мероприятий</w:t>
      </w:r>
    </w:p>
    <w:p w:rsidR="001711FB" w:rsidRPr="001711FB" w:rsidRDefault="001711FB" w:rsidP="001711FB">
      <w:r w:rsidRPr="001711FB">
        <w:t>( «дорожной карте»)</w:t>
      </w:r>
    </w:p>
    <w:p w:rsidR="001711FB" w:rsidRPr="001711FB" w:rsidRDefault="001711FB" w:rsidP="001711FB">
      <w:r w:rsidRPr="001711FB">
        <w:t>«Изменения, направленные</w:t>
      </w:r>
    </w:p>
    <w:p w:rsidR="001711FB" w:rsidRPr="001711FB" w:rsidRDefault="001711FB" w:rsidP="001711FB">
      <w:r w:rsidRPr="001711FB">
        <w:t>на повышение эффективности сферы</w:t>
      </w:r>
    </w:p>
    <w:p w:rsidR="001711FB" w:rsidRPr="001711FB" w:rsidRDefault="001711FB" w:rsidP="001711FB">
      <w:r w:rsidRPr="001711FB">
        <w:t>культуры города Ивантеевки Московской области «</w:t>
      </w:r>
    </w:p>
    <w:p w:rsidR="001711FB" w:rsidRPr="001711FB" w:rsidRDefault="001711FB" w:rsidP="001711FB">
      <w:r w:rsidRPr="001711FB">
        <w:t> </w:t>
      </w:r>
    </w:p>
    <w:p w:rsidR="001711FB" w:rsidRPr="001711FB" w:rsidRDefault="001711FB" w:rsidP="001711FB">
      <w:r w:rsidRPr="001711FB">
        <w:t>ИСТОЧНИКИ ФИНАНСИРОВАНИЯ ДЛЯ ОБЕСПЕЧЕНИЯ ДОСТИЖЕНИЯ</w:t>
      </w:r>
    </w:p>
    <w:p w:rsidR="001711FB" w:rsidRPr="001711FB" w:rsidRDefault="001711FB" w:rsidP="001711FB">
      <w:r w:rsidRPr="001711FB">
        <w:t>ПОКАЗАТЕЛЯ «ДИНАМИКА СООТНОШЕНИЯ СРЕДНЕЙ ЗАРАБОТНОЙ ПЛАТЫ</w:t>
      </w:r>
    </w:p>
    <w:p w:rsidR="001711FB" w:rsidRPr="001711FB" w:rsidRDefault="001711FB" w:rsidP="001711FB">
      <w:r w:rsidRPr="001711FB">
        <w:t xml:space="preserve">РАБОТНИКОВ </w:t>
      </w:r>
      <w:proofErr w:type="gramStart"/>
      <w:r w:rsidRPr="001711FB">
        <w:t>УЧРЕЖДЕНИЙ КУЛЬТУРЫ ГОРОДА ИВАНТЕЕВКИ МОСКОВСКОЙ ОБЛАСТИ</w:t>
      </w:r>
      <w:proofErr w:type="gramEnd"/>
      <w:r w:rsidRPr="001711FB">
        <w:t xml:space="preserve"> И СРЕДНЕЙ ЗАРАБОТНОЙ ПЛАТЫ В МОСКОВСКОЙ ОБЛАСТИ»</w:t>
      </w:r>
    </w:p>
    <w:p w:rsidR="001711FB" w:rsidRPr="001711FB" w:rsidRDefault="001711FB" w:rsidP="001711FB">
      <w:r w:rsidRPr="001711FB">
        <w:t> </w:t>
      </w:r>
    </w:p>
    <w:tbl>
      <w:tblPr>
        <w:tblW w:w="0" w:type="auto"/>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592"/>
        <w:gridCol w:w="957"/>
        <w:gridCol w:w="957"/>
        <w:gridCol w:w="957"/>
        <w:gridCol w:w="957"/>
        <w:gridCol w:w="957"/>
        <w:gridCol w:w="1011"/>
      </w:tblGrid>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 </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2013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2014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2015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2016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2017 г.</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2018 г.</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Динамика соотношения     </w:t>
            </w:r>
            <w:r w:rsidRPr="001711FB">
              <w:br/>
              <w:t xml:space="preserve">средней заработной </w:t>
            </w:r>
            <w:proofErr w:type="gramStart"/>
            <w:r w:rsidRPr="001711FB">
              <w:t>платы </w:t>
            </w:r>
            <w:r w:rsidRPr="001711FB">
              <w:br/>
              <w:t>работников учреждений    </w:t>
            </w:r>
            <w:r w:rsidRPr="001711FB">
              <w:br/>
              <w:t>культуры города Ивантеевки Московской области</w:t>
            </w:r>
            <w:proofErr w:type="gramEnd"/>
            <w:r w:rsidRPr="001711FB">
              <w:t xml:space="preserve"> и средней       </w:t>
            </w:r>
            <w:r w:rsidRPr="001711FB">
              <w:br/>
              <w:t>заработной платы в       </w:t>
            </w:r>
            <w:r w:rsidRPr="001711FB">
              <w:br/>
              <w:t>Московской области,      </w:t>
            </w:r>
            <w:r w:rsidRPr="001711FB">
              <w:br/>
              <w:t>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57,6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65,0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74,0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85,0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91,2</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100,0</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 xml:space="preserve">Фонд заработной </w:t>
            </w:r>
            <w:proofErr w:type="gramStart"/>
            <w:r w:rsidRPr="001711FB">
              <w:t>платы за </w:t>
            </w:r>
            <w:r w:rsidRPr="001711FB">
              <w:br/>
              <w:t>счет средств бюджета     </w:t>
            </w:r>
            <w:r w:rsidRPr="001711FB">
              <w:br/>
              <w:t>города Ивантеевки Московской</w:t>
            </w:r>
            <w:proofErr w:type="gramEnd"/>
            <w:r w:rsidRPr="001711FB">
              <w:t xml:space="preserve"> области,      </w:t>
            </w:r>
            <w:r w:rsidRPr="001711FB">
              <w:br/>
              <w:t>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95,7</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89,6</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85,0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83,0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81,2</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88,2</w:t>
            </w:r>
          </w:p>
        </w:tc>
      </w:tr>
      <w:tr w:rsidR="001711FB" w:rsidRPr="001711FB" w:rsidTr="001711FB">
        <w:trPr>
          <w:tblCellSpacing w:w="0" w:type="dxa"/>
        </w:trPr>
        <w:tc>
          <w:tcPr>
            <w:tcW w:w="2592"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Фонд заработной платы за </w:t>
            </w:r>
            <w:r w:rsidRPr="001711FB">
              <w:br/>
              <w:t>счет средств, полученных </w:t>
            </w:r>
            <w:r w:rsidRPr="001711FB">
              <w:br/>
              <w:t>в результате сокращения  </w:t>
            </w:r>
            <w:r w:rsidRPr="001711FB">
              <w:br/>
              <w:t>неэффективных расходов,  </w:t>
            </w:r>
            <w:r w:rsidRPr="001711FB">
              <w:br/>
              <w:t xml:space="preserve">оптимизации </w:t>
            </w:r>
            <w:proofErr w:type="gramStart"/>
            <w:r w:rsidRPr="001711FB">
              <w:t>сети         </w:t>
            </w:r>
            <w:r w:rsidRPr="001711FB">
              <w:br/>
              <w:t>муниципальных          </w:t>
            </w:r>
            <w:r w:rsidRPr="001711FB">
              <w:br/>
              <w:t xml:space="preserve">учреждений культуры города Ивантеевки </w:t>
            </w:r>
            <w:r w:rsidRPr="001711FB">
              <w:lastRenderedPageBreak/>
              <w:t>Московской</w:t>
            </w:r>
            <w:proofErr w:type="gramEnd"/>
            <w:r w:rsidRPr="001711FB">
              <w:t xml:space="preserve"> области, а   </w:t>
            </w:r>
            <w:r w:rsidRPr="001711FB">
              <w:br/>
              <w:t>также за счет средств от </w:t>
            </w:r>
            <w:r w:rsidRPr="001711FB">
              <w:br/>
              <w:t>приносящей доход         </w:t>
            </w:r>
            <w:r w:rsidRPr="001711FB">
              <w:br/>
              <w:t>деятельности, процентов</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lastRenderedPageBreak/>
              <w:t>4,3</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10,4</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15,0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17,0</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18,8</w:t>
            </w:r>
          </w:p>
        </w:tc>
        <w:tc>
          <w:tcPr>
            <w:tcW w:w="864" w:type="dxa"/>
            <w:tcBorders>
              <w:top w:val="dashed" w:sz="6" w:space="0" w:color="999999"/>
              <w:left w:val="dashed" w:sz="6" w:space="0" w:color="999999"/>
              <w:bottom w:val="dashed" w:sz="6" w:space="0" w:color="999999"/>
              <w:right w:val="dashed" w:sz="6" w:space="0" w:color="999999"/>
            </w:tcBorders>
            <w:shd w:val="clear" w:color="auto" w:fill="FFFFFF"/>
            <w:tcMar>
              <w:top w:w="240" w:type="dxa"/>
              <w:left w:w="240" w:type="dxa"/>
              <w:bottom w:w="240" w:type="dxa"/>
              <w:right w:w="240" w:type="dxa"/>
            </w:tcMar>
            <w:hideMark/>
          </w:tcPr>
          <w:p w:rsidR="00000000" w:rsidRPr="001711FB" w:rsidRDefault="001711FB" w:rsidP="001711FB">
            <w:r w:rsidRPr="001711FB">
              <w:t>11,8</w:t>
            </w:r>
          </w:p>
        </w:tc>
      </w:tr>
    </w:tbl>
    <w:p w:rsidR="001711FB" w:rsidRPr="001711FB" w:rsidRDefault="001711FB" w:rsidP="001711FB">
      <w:r w:rsidRPr="001711FB">
        <w:lastRenderedPageBreak/>
        <w:t> </w:t>
      </w:r>
    </w:p>
    <w:p w:rsidR="001711FB" w:rsidRPr="001711FB" w:rsidRDefault="001711FB" w:rsidP="001711FB">
      <w:r w:rsidRPr="001711FB">
        <w:t> </w:t>
      </w:r>
    </w:p>
    <w:p w:rsidR="004F06C3" w:rsidRDefault="004F06C3">
      <w:bookmarkStart w:id="0" w:name="_GoBack"/>
      <w:bookmarkEnd w:id="0"/>
    </w:p>
    <w:sectPr w:rsidR="004F0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4A69"/>
    <w:multiLevelType w:val="multilevel"/>
    <w:tmpl w:val="B1524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FB"/>
    <w:rsid w:val="001711FB"/>
    <w:rsid w:val="004F0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7635">
      <w:bodyDiv w:val="1"/>
      <w:marLeft w:val="0"/>
      <w:marRight w:val="0"/>
      <w:marTop w:val="0"/>
      <w:marBottom w:val="0"/>
      <w:divBdr>
        <w:top w:val="none" w:sz="0" w:space="0" w:color="auto"/>
        <w:left w:val="none" w:sz="0" w:space="0" w:color="auto"/>
        <w:bottom w:val="none" w:sz="0" w:space="0" w:color="auto"/>
        <w:right w:val="none" w:sz="0" w:space="0" w:color="auto"/>
      </w:divBdr>
    </w:div>
    <w:div w:id="1706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44FF559513A4FF855907224968DAB1BE40D6CFC827E22DAF322C758B4070248255CF2458CC5EFg828L" TargetMode="External"/><Relationship Id="rId3" Type="http://schemas.microsoft.com/office/2007/relationships/stylesWithEffects" Target="stylesWithEffects.xml"/><Relationship Id="rId7" Type="http://schemas.openxmlformats.org/officeDocument/2006/relationships/hyperlink" Target="consultantplus://offline/ref=E0144FF559513A4FF855917C31968DAB1BE20C66FA807E22DAF322C758B4070248255CF2458CC5EEg82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144FF559513A4FF855917C31968DAB1BE30D66FF877E22DAF322C758gB24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ivan.ovcharenko\Downloads\%D0%BF%D0%BE%D1%81%D1%82%D0%B0%D0%BD.%201229%20%D0%BE%D1%82%2002.08.13%20(1).doc" TargetMode="External"/><Relationship Id="rId4" Type="http://schemas.openxmlformats.org/officeDocument/2006/relationships/settings" Target="settings.xml"/><Relationship Id="rId9" Type="http://schemas.openxmlformats.org/officeDocument/2006/relationships/hyperlink" Target="file:///C:\Users\ivan.ovcharenko\Downloads\%D0%BF%D0%BE%D1%81%D1%82%D0%B0%D0%BD.%201229%20%D0%BE%D1%82%2002.08.13%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2014-06-24T10:58:00Z</dcterms:created>
  <dcterms:modified xsi:type="dcterms:W3CDTF">2014-06-24T11:08:00Z</dcterms:modified>
</cp:coreProperties>
</file>